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4305" w14:textId="6B118E30" w:rsidR="00440ED9" w:rsidRDefault="0086061D">
      <w:pPr>
        <w:rPr>
          <w:b/>
          <w:bCs/>
          <w:u w:val="single"/>
        </w:rPr>
      </w:pPr>
      <w:r>
        <w:rPr>
          <w:b/>
          <w:bCs/>
          <w:u w:val="single"/>
        </w:rPr>
        <w:t>PDAC – Proposed Budget Revisions for 2021-2022</w:t>
      </w:r>
    </w:p>
    <w:p w14:paraId="1B88BB0E" w14:textId="677CC60D" w:rsidR="0086061D" w:rsidRDefault="0086061D">
      <w:pPr>
        <w:rPr>
          <w:b/>
          <w:bCs/>
          <w:u w:val="single"/>
        </w:rPr>
      </w:pPr>
    </w:p>
    <w:p w14:paraId="3C2F09A1" w14:textId="77777777" w:rsidR="0086061D" w:rsidRDefault="0086061D" w:rsidP="0086061D">
      <w:r>
        <w:t>The goals of the next budget are:</w:t>
      </w:r>
    </w:p>
    <w:p w14:paraId="739141CC" w14:textId="77777777" w:rsidR="0086061D" w:rsidRDefault="0086061D" w:rsidP="0086061D"/>
    <w:p w14:paraId="269626EC" w14:textId="77777777" w:rsidR="0086061D" w:rsidRDefault="0086061D" w:rsidP="0086061D">
      <w:pPr>
        <w:pStyle w:val="ListParagraph"/>
        <w:numPr>
          <w:ilvl w:val="0"/>
          <w:numId w:val="1"/>
        </w:numPr>
      </w:pPr>
      <w:r>
        <w:t xml:space="preserve">Maintain the current schedule of fees for PDAC membership </w:t>
      </w:r>
    </w:p>
    <w:p w14:paraId="695FF04B" w14:textId="77777777" w:rsidR="0086061D" w:rsidRDefault="0086061D" w:rsidP="0086061D">
      <w:pPr>
        <w:pStyle w:val="ListParagraph"/>
        <w:numPr>
          <w:ilvl w:val="0"/>
          <w:numId w:val="1"/>
        </w:numPr>
      </w:pPr>
      <w:r>
        <w:t xml:space="preserve">Allocate funding to allow for an additional executive team member: VP – Community Engagement </w:t>
      </w:r>
      <w:r>
        <w:tab/>
      </w:r>
    </w:p>
    <w:p w14:paraId="20924ECE" w14:textId="77777777" w:rsidR="0086061D" w:rsidRDefault="0086061D" w:rsidP="0086061D">
      <w:pPr>
        <w:pStyle w:val="ListParagraph"/>
        <w:numPr>
          <w:ilvl w:val="0"/>
          <w:numId w:val="1"/>
        </w:numPr>
      </w:pPr>
      <w:r>
        <w:t>Increase the monthly contribution to the defense fund from 2% to 10%</w:t>
      </w:r>
    </w:p>
    <w:p w14:paraId="27E5FB58" w14:textId="77777777" w:rsidR="0086061D" w:rsidRDefault="0086061D" w:rsidP="0086061D">
      <w:pPr>
        <w:pStyle w:val="ListParagraph"/>
        <w:numPr>
          <w:ilvl w:val="0"/>
          <w:numId w:val="1"/>
        </w:numPr>
      </w:pPr>
      <w:r>
        <w:t xml:space="preserve">Remove items in the current budget that are not being utilized </w:t>
      </w:r>
    </w:p>
    <w:p w14:paraId="3CE835E3" w14:textId="77777777" w:rsidR="0086061D" w:rsidRDefault="0086061D" w:rsidP="0086061D">
      <w:pPr>
        <w:pStyle w:val="ListParagraph"/>
        <w:numPr>
          <w:ilvl w:val="0"/>
          <w:numId w:val="1"/>
        </w:numPr>
      </w:pPr>
      <w:r>
        <w:t>Allocate funding for the hiring of an executive assistant should one be deemed necessary</w:t>
      </w:r>
    </w:p>
    <w:p w14:paraId="336813EA" w14:textId="77777777" w:rsidR="0086061D" w:rsidRDefault="0086061D" w:rsidP="0086061D">
      <w:pPr>
        <w:pStyle w:val="ListParagraph"/>
        <w:numPr>
          <w:ilvl w:val="0"/>
          <w:numId w:val="1"/>
        </w:numPr>
      </w:pPr>
      <w:r>
        <w:t>Ensure the financial health of PDAC going forward</w:t>
      </w:r>
    </w:p>
    <w:p w14:paraId="38C6C2E1" w14:textId="50251245" w:rsidR="0086061D" w:rsidRDefault="0086061D">
      <w:pPr>
        <w:rPr>
          <w:b/>
          <w:bCs/>
          <w:u w:val="single"/>
        </w:rPr>
      </w:pPr>
    </w:p>
    <w:p w14:paraId="1FC1C9B1" w14:textId="77777777" w:rsidR="0086061D" w:rsidRDefault="0086061D" w:rsidP="0086061D">
      <w:pPr>
        <w:rPr>
          <w:u w:val="single"/>
        </w:rPr>
      </w:pPr>
      <w:r>
        <w:rPr>
          <w:u w:val="single"/>
        </w:rPr>
        <w:t>Proposed budget for 2021-2022</w:t>
      </w:r>
    </w:p>
    <w:p w14:paraId="68635F71" w14:textId="77777777" w:rsidR="0086061D" w:rsidRDefault="0086061D" w:rsidP="0086061D">
      <w:pPr>
        <w:rPr>
          <w:u w:val="single"/>
        </w:rPr>
      </w:pPr>
    </w:p>
    <w:p w14:paraId="47517194" w14:textId="77777777" w:rsidR="0086061D" w:rsidRDefault="0086061D" w:rsidP="0086061D">
      <w:pPr>
        <w:pStyle w:val="ListParagraph"/>
        <w:numPr>
          <w:ilvl w:val="0"/>
          <w:numId w:val="2"/>
        </w:numPr>
      </w:pPr>
      <w:r>
        <w:t xml:space="preserve">This budget assumes constant labour costs until the next window of collective bargaining. </w:t>
      </w:r>
    </w:p>
    <w:p w14:paraId="1A7F1A74" w14:textId="77777777" w:rsidR="0086061D" w:rsidRDefault="0086061D" w:rsidP="0086061D">
      <w:pPr>
        <w:pStyle w:val="ListParagraph"/>
        <w:numPr>
          <w:ilvl w:val="0"/>
          <w:numId w:val="2"/>
        </w:numPr>
      </w:pPr>
      <w:r>
        <w:t xml:space="preserve">This budget is based on a conservative projection of $14,000.00 per month in member dues. To-date, PDAC has averaged $14,862.80 per month in member dues </w:t>
      </w:r>
    </w:p>
    <w:p w14:paraId="192685E5" w14:textId="77777777" w:rsidR="0086061D" w:rsidRDefault="0086061D" w:rsidP="0086061D"/>
    <w:p w14:paraId="75EB6D0B" w14:textId="77777777" w:rsidR="0086061D" w:rsidRDefault="0086061D" w:rsidP="0086061D"/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3409"/>
        <w:gridCol w:w="1983"/>
        <w:gridCol w:w="1984"/>
        <w:gridCol w:w="1984"/>
      </w:tblGrid>
      <w:tr w:rsidR="0086061D" w:rsidRPr="00AC4684" w14:paraId="43980387" w14:textId="77777777" w:rsidTr="008E0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63C32A71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Item </w:t>
            </w:r>
          </w:p>
        </w:tc>
        <w:tc>
          <w:tcPr>
            <w:tcW w:w="1250" w:type="pct"/>
          </w:tcPr>
          <w:p w14:paraId="51401D2C" w14:textId="77777777" w:rsidR="0086061D" w:rsidRPr="00AC4684" w:rsidRDefault="0086061D" w:rsidP="008E04C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Monthly</w:t>
            </w:r>
          </w:p>
        </w:tc>
        <w:tc>
          <w:tcPr>
            <w:tcW w:w="1250" w:type="pct"/>
          </w:tcPr>
          <w:p w14:paraId="23ABFEF2" w14:textId="77777777" w:rsidR="0086061D" w:rsidRPr="00AC4684" w:rsidRDefault="0086061D" w:rsidP="008E04C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Yearly</w:t>
            </w:r>
          </w:p>
        </w:tc>
        <w:tc>
          <w:tcPr>
            <w:tcW w:w="1250" w:type="pct"/>
          </w:tcPr>
          <w:p w14:paraId="18605B37" w14:textId="77777777" w:rsidR="0086061D" w:rsidRPr="00AC4684" w:rsidRDefault="0086061D" w:rsidP="008E04C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Comments</w:t>
            </w:r>
          </w:p>
        </w:tc>
      </w:tr>
      <w:tr w:rsidR="0086061D" w:rsidRPr="00AC4684" w14:paraId="2E51047D" w14:textId="77777777" w:rsidTr="008E04C0">
        <w:tc>
          <w:tcPr>
            <w:tcW w:w="1250" w:type="pct"/>
            <w:tcBorders>
              <w:bottom w:val="nil"/>
            </w:tcBorders>
            <w:noWrap/>
          </w:tcPr>
          <w:p w14:paraId="39CC34E0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14:paraId="6A153F41" w14:textId="77777777" w:rsidR="0086061D" w:rsidRPr="00AC4684" w:rsidRDefault="0086061D" w:rsidP="008E04C0">
            <w:pPr>
              <w:jc w:val="center"/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14:paraId="4C287E33" w14:textId="77777777" w:rsidR="0086061D" w:rsidRPr="00AC4684" w:rsidRDefault="0086061D" w:rsidP="008E04C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14:paraId="487E3F59" w14:textId="77777777" w:rsidR="0086061D" w:rsidRPr="00AC4684" w:rsidRDefault="0086061D" w:rsidP="008E04C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061D" w:rsidRPr="00AC4684" w14:paraId="7C6234F7" w14:textId="77777777" w:rsidTr="008E04C0">
        <w:trPr>
          <w:trHeight w:val="475"/>
        </w:trPr>
        <w:tc>
          <w:tcPr>
            <w:tcW w:w="1250" w:type="pct"/>
            <w:tcBorders>
              <w:top w:val="nil"/>
              <w:bottom w:val="single" w:sz="8" w:space="0" w:color="auto"/>
            </w:tcBorders>
            <w:noWrap/>
          </w:tcPr>
          <w:p w14:paraId="7525EA00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Membership Dues </w:t>
            </w:r>
          </w:p>
        </w:tc>
        <w:tc>
          <w:tcPr>
            <w:tcW w:w="1250" w:type="pct"/>
            <w:tcBorders>
              <w:top w:val="nil"/>
              <w:bottom w:val="single" w:sz="8" w:space="0" w:color="auto"/>
            </w:tcBorders>
          </w:tcPr>
          <w:p w14:paraId="4A8F03DA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$14,000.00</w:t>
            </w:r>
          </w:p>
        </w:tc>
        <w:tc>
          <w:tcPr>
            <w:tcW w:w="1250" w:type="pct"/>
            <w:tcBorders>
              <w:top w:val="nil"/>
              <w:bottom w:val="single" w:sz="8" w:space="0" w:color="auto"/>
            </w:tcBorders>
          </w:tcPr>
          <w:p w14:paraId="6B9393CA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$168,000.00</w:t>
            </w:r>
          </w:p>
        </w:tc>
        <w:tc>
          <w:tcPr>
            <w:tcW w:w="1250" w:type="pct"/>
            <w:tcBorders>
              <w:top w:val="nil"/>
              <w:bottom w:val="single" w:sz="8" w:space="0" w:color="auto"/>
            </w:tcBorders>
          </w:tcPr>
          <w:p w14:paraId="1799A52C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061D" w:rsidRPr="00AC4684" w14:paraId="758F1401" w14:textId="77777777" w:rsidTr="008E04C0">
        <w:tc>
          <w:tcPr>
            <w:tcW w:w="1250" w:type="pct"/>
            <w:tcBorders>
              <w:top w:val="single" w:sz="8" w:space="0" w:color="auto"/>
            </w:tcBorders>
            <w:noWrap/>
          </w:tcPr>
          <w:p w14:paraId="5E96D978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Defense Fund Contribution</w:t>
            </w:r>
          </w:p>
        </w:tc>
        <w:tc>
          <w:tcPr>
            <w:tcW w:w="1250" w:type="pct"/>
            <w:tcBorders>
              <w:top w:val="single" w:sz="8" w:space="0" w:color="auto"/>
            </w:tcBorders>
          </w:tcPr>
          <w:p w14:paraId="5C21C69B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$1,400.00</w:t>
            </w:r>
          </w:p>
        </w:tc>
        <w:tc>
          <w:tcPr>
            <w:tcW w:w="1250" w:type="pct"/>
            <w:tcBorders>
              <w:top w:val="single" w:sz="8" w:space="0" w:color="auto"/>
            </w:tcBorders>
          </w:tcPr>
          <w:p w14:paraId="16CD055F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$16,800.00</w:t>
            </w:r>
          </w:p>
        </w:tc>
        <w:tc>
          <w:tcPr>
            <w:tcW w:w="1250" w:type="pct"/>
            <w:tcBorders>
              <w:top w:val="single" w:sz="8" w:space="0" w:color="auto"/>
            </w:tcBorders>
          </w:tcPr>
          <w:p w14:paraId="5253D7EA" w14:textId="77777777" w:rsidR="0086061D" w:rsidRPr="007E308A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7E30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of revenue from member dues</w:t>
            </w:r>
          </w:p>
        </w:tc>
      </w:tr>
      <w:tr w:rsidR="0086061D" w:rsidRPr="00AC4684" w14:paraId="4459706B" w14:textId="77777777" w:rsidTr="008E04C0">
        <w:tc>
          <w:tcPr>
            <w:tcW w:w="1250" w:type="pct"/>
            <w:noWrap/>
          </w:tcPr>
          <w:p w14:paraId="0CFF6F11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Executive Director Salary</w:t>
            </w:r>
            <w:r w:rsidRPr="00AC4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3E5486AA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$3,625.42</w:t>
            </w:r>
          </w:p>
        </w:tc>
        <w:tc>
          <w:tcPr>
            <w:tcW w:w="1250" w:type="pct"/>
          </w:tcPr>
          <w:p w14:paraId="4BBEF708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$43,505.04</w:t>
            </w:r>
          </w:p>
        </w:tc>
        <w:tc>
          <w:tcPr>
            <w:tcW w:w="1250" w:type="pct"/>
          </w:tcPr>
          <w:p w14:paraId="7817CE7C" w14:textId="77777777" w:rsidR="0086061D" w:rsidRPr="007E308A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After tax b</w:t>
            </w:r>
            <w:r w:rsidRPr="007E30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ased on current rate of $62.00/hour and 15 hours per week </w:t>
            </w:r>
          </w:p>
        </w:tc>
      </w:tr>
      <w:tr w:rsidR="0086061D" w:rsidRPr="00AC4684" w14:paraId="77F75ECD" w14:textId="77777777" w:rsidTr="008E04C0">
        <w:tc>
          <w:tcPr>
            <w:tcW w:w="1250" w:type="pct"/>
            <w:noWrap/>
          </w:tcPr>
          <w:p w14:paraId="363A9F00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Payroll Taxes </w:t>
            </w:r>
          </w:p>
        </w:tc>
        <w:tc>
          <w:tcPr>
            <w:tcW w:w="1250" w:type="pct"/>
          </w:tcPr>
          <w:p w14:paraId="01F28C95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$1,454.32</w:t>
            </w:r>
          </w:p>
        </w:tc>
        <w:tc>
          <w:tcPr>
            <w:tcW w:w="1250" w:type="pct"/>
          </w:tcPr>
          <w:p w14:paraId="5107F1D7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$17,451.84</w:t>
            </w:r>
          </w:p>
        </w:tc>
        <w:tc>
          <w:tcPr>
            <w:tcW w:w="1250" w:type="pct"/>
          </w:tcPr>
          <w:p w14:paraId="38D5AA69" w14:textId="77777777" w:rsidR="0086061D" w:rsidRPr="007C4F89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Includes employee and employer contribution</w:t>
            </w:r>
          </w:p>
        </w:tc>
      </w:tr>
      <w:tr w:rsidR="0086061D" w:rsidRPr="00AC4684" w14:paraId="1AE39211" w14:textId="77777777" w:rsidTr="008E04C0">
        <w:tc>
          <w:tcPr>
            <w:tcW w:w="1250" w:type="pct"/>
            <w:noWrap/>
          </w:tcPr>
          <w:p w14:paraId="67FCC473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Executive Honoraria </w:t>
            </w:r>
          </w:p>
        </w:tc>
        <w:tc>
          <w:tcPr>
            <w:tcW w:w="1250" w:type="pct"/>
          </w:tcPr>
          <w:p w14:paraId="670951DB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$2,450.00</w:t>
            </w:r>
          </w:p>
        </w:tc>
        <w:tc>
          <w:tcPr>
            <w:tcW w:w="1250" w:type="pct"/>
          </w:tcPr>
          <w:p w14:paraId="6B9635D8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$29,400.00</w:t>
            </w:r>
          </w:p>
        </w:tc>
        <w:tc>
          <w:tcPr>
            <w:tcW w:w="1250" w:type="pct"/>
          </w:tcPr>
          <w:p w14:paraId="7C9C7FE6" w14:textId="77777777" w:rsidR="0086061D" w:rsidRPr="00072BCC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B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Compensation for 7 executive team members, including the new VP – Community Engagement</w:t>
            </w:r>
          </w:p>
        </w:tc>
      </w:tr>
      <w:tr w:rsidR="0086061D" w:rsidRPr="00AC4684" w14:paraId="11DF38D5" w14:textId="77777777" w:rsidTr="008E04C0">
        <w:tc>
          <w:tcPr>
            <w:tcW w:w="1250" w:type="pct"/>
            <w:noWrap/>
          </w:tcPr>
          <w:p w14:paraId="2767653A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4A32DBF" w14:textId="77777777" w:rsidR="0086061D" w:rsidRPr="00AC4684" w:rsidRDefault="0086061D" w:rsidP="008E04C0">
            <w:pPr>
              <w:jc w:val="center"/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31EE3C2" w14:textId="77777777" w:rsidR="0086061D" w:rsidRPr="00AC4684" w:rsidRDefault="0086061D" w:rsidP="008E04C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3146E7C" w14:textId="77777777" w:rsidR="0086061D" w:rsidRPr="00AC4684" w:rsidRDefault="0086061D" w:rsidP="008E04C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061D" w:rsidRPr="00AC4684" w14:paraId="61AB623E" w14:textId="77777777" w:rsidTr="008E04C0">
        <w:tc>
          <w:tcPr>
            <w:tcW w:w="1250" w:type="pct"/>
            <w:noWrap/>
          </w:tcPr>
          <w:p w14:paraId="3B93F62E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Compensation – Terry Sway </w:t>
            </w:r>
          </w:p>
        </w:tc>
        <w:tc>
          <w:tcPr>
            <w:tcW w:w="1250" w:type="pct"/>
          </w:tcPr>
          <w:p w14:paraId="36582265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$250.00</w:t>
            </w:r>
          </w:p>
        </w:tc>
        <w:tc>
          <w:tcPr>
            <w:tcW w:w="1250" w:type="pct"/>
          </w:tcPr>
          <w:p w14:paraId="6E2C54CE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$3,000.00</w:t>
            </w:r>
          </w:p>
        </w:tc>
        <w:tc>
          <w:tcPr>
            <w:tcW w:w="1250" w:type="pct"/>
          </w:tcPr>
          <w:p w14:paraId="35BE540E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061D" w:rsidRPr="00AC4684" w14:paraId="78F40AC2" w14:textId="77777777" w:rsidTr="008E04C0">
        <w:trPr>
          <w:trHeight w:val="749"/>
        </w:trPr>
        <w:tc>
          <w:tcPr>
            <w:tcW w:w="1250" w:type="pct"/>
            <w:noWrap/>
          </w:tcPr>
          <w:p w14:paraId="06E4D778" w14:textId="77777777" w:rsidR="0086061D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Accounting/bookkeeping </w:t>
            </w:r>
          </w:p>
          <w:p w14:paraId="142ABC23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(Leverage Consulting)</w:t>
            </w:r>
          </w:p>
        </w:tc>
        <w:tc>
          <w:tcPr>
            <w:tcW w:w="1250" w:type="pct"/>
          </w:tcPr>
          <w:p w14:paraId="46803E44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$400.00</w:t>
            </w:r>
          </w:p>
        </w:tc>
        <w:tc>
          <w:tcPr>
            <w:tcW w:w="1250" w:type="pct"/>
          </w:tcPr>
          <w:p w14:paraId="40E18F58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$4,800.00</w:t>
            </w:r>
          </w:p>
        </w:tc>
        <w:tc>
          <w:tcPr>
            <w:tcW w:w="1250" w:type="pct"/>
          </w:tcPr>
          <w:p w14:paraId="2844F83D" w14:textId="77777777" w:rsidR="0086061D" w:rsidRPr="0085771D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7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This number may increase if it is deemed necessary for an annual financial audit of PDAC</w:t>
            </w:r>
          </w:p>
        </w:tc>
      </w:tr>
      <w:tr w:rsidR="0086061D" w:rsidRPr="00AC4684" w14:paraId="1F911F0A" w14:textId="77777777" w:rsidTr="008E04C0">
        <w:tc>
          <w:tcPr>
            <w:tcW w:w="1250" w:type="pct"/>
            <w:noWrap/>
          </w:tcPr>
          <w:p w14:paraId="454DA312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Bank Fees </w:t>
            </w:r>
            <w:r w:rsidRPr="00AC4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4E75C746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$60.00</w:t>
            </w:r>
          </w:p>
        </w:tc>
        <w:tc>
          <w:tcPr>
            <w:tcW w:w="1250" w:type="pct"/>
          </w:tcPr>
          <w:p w14:paraId="176AAB30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$720.00</w:t>
            </w:r>
          </w:p>
        </w:tc>
        <w:tc>
          <w:tcPr>
            <w:tcW w:w="1250" w:type="pct"/>
          </w:tcPr>
          <w:p w14:paraId="72361359" w14:textId="77777777" w:rsidR="0086061D" w:rsidRPr="00946E81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Variable depending on the # of monthly transactions </w:t>
            </w:r>
          </w:p>
        </w:tc>
      </w:tr>
      <w:tr w:rsidR="0086061D" w:rsidRPr="00AC4684" w14:paraId="418C29EA" w14:textId="77777777" w:rsidTr="008E04C0">
        <w:tc>
          <w:tcPr>
            <w:tcW w:w="1250" w:type="pct"/>
            <w:noWrap/>
          </w:tcPr>
          <w:p w14:paraId="1D609714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Last Pass</w:t>
            </w:r>
          </w:p>
        </w:tc>
        <w:tc>
          <w:tcPr>
            <w:tcW w:w="1250" w:type="pct"/>
          </w:tcPr>
          <w:p w14:paraId="1D90A8F1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$3.35</w:t>
            </w:r>
          </w:p>
        </w:tc>
        <w:tc>
          <w:tcPr>
            <w:tcW w:w="1250" w:type="pct"/>
          </w:tcPr>
          <w:p w14:paraId="51ADF4C0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$40.16</w:t>
            </w:r>
          </w:p>
        </w:tc>
        <w:tc>
          <w:tcPr>
            <w:tcW w:w="1250" w:type="pct"/>
          </w:tcPr>
          <w:p w14:paraId="1993435E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061D" w:rsidRPr="00AC4684" w14:paraId="52541187" w14:textId="77777777" w:rsidTr="008E04C0">
        <w:tc>
          <w:tcPr>
            <w:tcW w:w="1250" w:type="pct"/>
            <w:noWrap/>
          </w:tcPr>
          <w:p w14:paraId="3930DBC3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WIX Premium </w:t>
            </w:r>
          </w:p>
        </w:tc>
        <w:tc>
          <w:tcPr>
            <w:tcW w:w="1250" w:type="pct"/>
          </w:tcPr>
          <w:p w14:paraId="226B94F1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$18.50</w:t>
            </w:r>
          </w:p>
        </w:tc>
        <w:tc>
          <w:tcPr>
            <w:tcW w:w="1250" w:type="pct"/>
          </w:tcPr>
          <w:p w14:paraId="143DB7DF" w14:textId="77777777" w:rsidR="0086061D" w:rsidRPr="00AC4684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$222.00</w:t>
            </w:r>
          </w:p>
        </w:tc>
        <w:tc>
          <w:tcPr>
            <w:tcW w:w="1250" w:type="pct"/>
          </w:tcPr>
          <w:p w14:paraId="1EC3A315" w14:textId="77777777" w:rsidR="0086061D" w:rsidRPr="00EC1DB7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1D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 PDAC website </w:t>
            </w:r>
          </w:p>
        </w:tc>
      </w:tr>
      <w:tr w:rsidR="0086061D" w:rsidRPr="00AC4684" w14:paraId="7DF3A938" w14:textId="77777777" w:rsidTr="008E04C0">
        <w:tc>
          <w:tcPr>
            <w:tcW w:w="1250" w:type="pct"/>
            <w:noWrap/>
          </w:tcPr>
          <w:p w14:paraId="7E314B05" w14:textId="77777777" w:rsidR="0086061D" w:rsidRPr="00AA3199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Website domain and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gmail</w:t>
            </w:r>
            <w:proofErr w:type="spellEnd"/>
          </w:p>
        </w:tc>
        <w:tc>
          <w:tcPr>
            <w:tcW w:w="1250" w:type="pct"/>
          </w:tcPr>
          <w:p w14:paraId="4417FCFF" w14:textId="77777777" w:rsidR="0086061D" w:rsidRPr="00AA3199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$13.01</w:t>
            </w:r>
          </w:p>
        </w:tc>
        <w:tc>
          <w:tcPr>
            <w:tcW w:w="1250" w:type="pct"/>
          </w:tcPr>
          <w:p w14:paraId="675197FA" w14:textId="77777777" w:rsidR="0086061D" w:rsidRPr="00AA3199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$156.10</w:t>
            </w:r>
          </w:p>
        </w:tc>
        <w:tc>
          <w:tcPr>
            <w:tcW w:w="1250" w:type="pct"/>
          </w:tcPr>
          <w:p w14:paraId="40404DC1" w14:textId="77777777" w:rsidR="0086061D" w:rsidRPr="00AA3199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061D" w:rsidRPr="00AC4684" w14:paraId="3244E1C5" w14:textId="77777777" w:rsidTr="008E04C0">
        <w:tc>
          <w:tcPr>
            <w:tcW w:w="1250" w:type="pct"/>
            <w:noWrap/>
          </w:tcPr>
          <w:p w14:paraId="07AFCDD2" w14:textId="77777777" w:rsidR="0086061D" w:rsidRPr="00AA3199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Office supplies</w:t>
            </w:r>
          </w:p>
        </w:tc>
        <w:tc>
          <w:tcPr>
            <w:tcW w:w="1250" w:type="pct"/>
          </w:tcPr>
          <w:p w14:paraId="7E77AA28" w14:textId="77777777" w:rsidR="0086061D" w:rsidRPr="00AA3199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$250.00</w:t>
            </w:r>
          </w:p>
        </w:tc>
        <w:tc>
          <w:tcPr>
            <w:tcW w:w="1250" w:type="pct"/>
          </w:tcPr>
          <w:p w14:paraId="4FC7BB90" w14:textId="77777777" w:rsidR="0086061D" w:rsidRPr="00AA3199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$3,000.00</w:t>
            </w:r>
          </w:p>
        </w:tc>
        <w:tc>
          <w:tcPr>
            <w:tcW w:w="1250" w:type="pct"/>
          </w:tcPr>
          <w:p w14:paraId="3C73670B" w14:textId="77777777" w:rsidR="0086061D" w:rsidRPr="00AA3199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061D" w:rsidRPr="00AC4684" w14:paraId="3EBFC550" w14:textId="77777777" w:rsidTr="008E04C0">
        <w:tc>
          <w:tcPr>
            <w:tcW w:w="1250" w:type="pct"/>
            <w:noWrap/>
          </w:tcPr>
          <w:p w14:paraId="17961511" w14:textId="77777777" w:rsidR="0086061D" w:rsidRPr="00AA3199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Office furniture </w:t>
            </w:r>
          </w:p>
        </w:tc>
        <w:tc>
          <w:tcPr>
            <w:tcW w:w="1250" w:type="pct"/>
          </w:tcPr>
          <w:p w14:paraId="73B2E020" w14:textId="77777777" w:rsidR="0086061D" w:rsidRPr="00AA3199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$300.00</w:t>
            </w:r>
          </w:p>
        </w:tc>
        <w:tc>
          <w:tcPr>
            <w:tcW w:w="1250" w:type="pct"/>
          </w:tcPr>
          <w:p w14:paraId="304D193F" w14:textId="77777777" w:rsidR="0086061D" w:rsidRPr="00AA3199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$3,600.00</w:t>
            </w:r>
          </w:p>
        </w:tc>
        <w:tc>
          <w:tcPr>
            <w:tcW w:w="1250" w:type="pct"/>
          </w:tcPr>
          <w:p w14:paraId="18CE55D7" w14:textId="77777777" w:rsidR="0086061D" w:rsidRPr="00B70888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8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This is a one-time expense and will be removed from the next budget </w:t>
            </w:r>
          </w:p>
        </w:tc>
      </w:tr>
      <w:tr w:rsidR="0086061D" w:rsidRPr="00AC4684" w14:paraId="42B34CE4" w14:textId="77777777" w:rsidTr="008E04C0">
        <w:tc>
          <w:tcPr>
            <w:tcW w:w="1250" w:type="pct"/>
            <w:noWrap/>
          </w:tcPr>
          <w:p w14:paraId="5E016E58" w14:textId="77777777" w:rsidR="0086061D" w:rsidRPr="00AA3199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Peer support </w:t>
            </w:r>
          </w:p>
        </w:tc>
        <w:tc>
          <w:tcPr>
            <w:tcW w:w="1250" w:type="pct"/>
          </w:tcPr>
          <w:p w14:paraId="77F30F77" w14:textId="77777777" w:rsidR="0086061D" w:rsidRPr="00AA3199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$833.00</w:t>
            </w:r>
          </w:p>
        </w:tc>
        <w:tc>
          <w:tcPr>
            <w:tcW w:w="1250" w:type="pct"/>
          </w:tcPr>
          <w:p w14:paraId="42A53ED8" w14:textId="77777777" w:rsidR="0086061D" w:rsidRPr="00AA3199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$10,000.00</w:t>
            </w:r>
          </w:p>
        </w:tc>
        <w:tc>
          <w:tcPr>
            <w:tcW w:w="1250" w:type="pct"/>
          </w:tcPr>
          <w:p w14:paraId="5868ACA0" w14:textId="77777777" w:rsidR="0086061D" w:rsidRPr="0058336B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33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Forty $250.00 awards to cover conference attendance fees for PDAC members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86061D" w:rsidRPr="00AC4684" w14:paraId="094EC10A" w14:textId="77777777" w:rsidTr="008E04C0">
        <w:tc>
          <w:tcPr>
            <w:tcW w:w="1250" w:type="pct"/>
            <w:noWrap/>
          </w:tcPr>
          <w:p w14:paraId="7399ADB4" w14:textId="77777777" w:rsidR="0086061D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Community Engagement </w:t>
            </w:r>
          </w:p>
          <w:p w14:paraId="69A9BB4A" w14:textId="77777777" w:rsidR="0086061D" w:rsidRPr="00320C5A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(Events, Workshops, Prizes, etc.)</w:t>
            </w:r>
          </w:p>
        </w:tc>
        <w:tc>
          <w:tcPr>
            <w:tcW w:w="1250" w:type="pct"/>
          </w:tcPr>
          <w:p w14:paraId="2F82EB1D" w14:textId="77777777" w:rsidR="0086061D" w:rsidRPr="00320C5A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$833.00</w:t>
            </w:r>
          </w:p>
        </w:tc>
        <w:tc>
          <w:tcPr>
            <w:tcW w:w="1250" w:type="pct"/>
          </w:tcPr>
          <w:p w14:paraId="4C827A39" w14:textId="77777777" w:rsidR="0086061D" w:rsidRPr="00320C5A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$10,000.00</w:t>
            </w:r>
          </w:p>
        </w:tc>
        <w:tc>
          <w:tcPr>
            <w:tcW w:w="1250" w:type="pct"/>
          </w:tcPr>
          <w:p w14:paraId="4497A982" w14:textId="77777777" w:rsidR="0086061D" w:rsidRPr="009311B3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1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Adjusted proportionally to actual amount collected</w:t>
            </w:r>
          </w:p>
        </w:tc>
      </w:tr>
      <w:tr w:rsidR="0086061D" w:rsidRPr="00AC4684" w14:paraId="6199E0E9" w14:textId="77777777" w:rsidTr="008E04C0">
        <w:tc>
          <w:tcPr>
            <w:tcW w:w="1250" w:type="pct"/>
            <w:noWrap/>
          </w:tcPr>
          <w:p w14:paraId="2D5043D2" w14:textId="77777777" w:rsidR="0086061D" w:rsidRPr="00320C5A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B46A90D" w14:textId="77777777" w:rsidR="0086061D" w:rsidRPr="00320C5A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0D048CA" w14:textId="77777777" w:rsidR="0086061D" w:rsidRPr="00320C5A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1854AF8" w14:textId="77777777" w:rsidR="0086061D" w:rsidRPr="00320C5A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061D" w:rsidRPr="00AC4684" w14:paraId="4262B468" w14:textId="77777777" w:rsidTr="008E04C0">
        <w:tc>
          <w:tcPr>
            <w:tcW w:w="1250" w:type="pct"/>
            <w:noWrap/>
          </w:tcPr>
          <w:p w14:paraId="67563C29" w14:textId="77777777" w:rsidR="0086061D" w:rsidRPr="00320C5A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Executive Assistant </w:t>
            </w:r>
          </w:p>
        </w:tc>
        <w:tc>
          <w:tcPr>
            <w:tcW w:w="1250" w:type="pct"/>
          </w:tcPr>
          <w:p w14:paraId="724ED1D9" w14:textId="77777777" w:rsidR="0086061D" w:rsidRPr="00320C5A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$2,048.28</w:t>
            </w:r>
          </w:p>
        </w:tc>
        <w:tc>
          <w:tcPr>
            <w:tcW w:w="1250" w:type="pct"/>
          </w:tcPr>
          <w:p w14:paraId="54D573AF" w14:textId="77777777" w:rsidR="0086061D" w:rsidRPr="00320C5A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$24,579.39</w:t>
            </w:r>
          </w:p>
        </w:tc>
        <w:tc>
          <w:tcPr>
            <w:tcW w:w="1250" w:type="pct"/>
          </w:tcPr>
          <w:p w14:paraId="1BC3D22C" w14:textId="77777777" w:rsidR="0086061D" w:rsidRPr="00FC2C13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C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Includes salary + taxes for assistant at a rate of $25.00/hour for 15 hours/week </w:t>
            </w:r>
          </w:p>
        </w:tc>
      </w:tr>
      <w:tr w:rsidR="0086061D" w:rsidRPr="00AC4684" w14:paraId="1193CB7B" w14:textId="77777777" w:rsidTr="008E04C0">
        <w:tc>
          <w:tcPr>
            <w:tcW w:w="1250" w:type="pct"/>
            <w:noWrap/>
          </w:tcPr>
          <w:p w14:paraId="5FAFCC20" w14:textId="77777777" w:rsidR="0086061D" w:rsidRPr="00320C5A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Unallocated </w:t>
            </w:r>
          </w:p>
        </w:tc>
        <w:tc>
          <w:tcPr>
            <w:tcW w:w="1250" w:type="pct"/>
          </w:tcPr>
          <w:p w14:paraId="7636D95D" w14:textId="77777777" w:rsidR="0086061D" w:rsidRPr="00320C5A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$161.12</w:t>
            </w:r>
          </w:p>
        </w:tc>
        <w:tc>
          <w:tcPr>
            <w:tcW w:w="1250" w:type="pct"/>
          </w:tcPr>
          <w:p w14:paraId="313DBAA6" w14:textId="77777777" w:rsidR="0086061D" w:rsidRPr="00320C5A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$1,933.44</w:t>
            </w:r>
          </w:p>
        </w:tc>
        <w:tc>
          <w:tcPr>
            <w:tcW w:w="1250" w:type="pct"/>
          </w:tcPr>
          <w:p w14:paraId="282E4181" w14:textId="77777777" w:rsidR="0086061D" w:rsidRPr="00180DDF" w:rsidRDefault="0086061D" w:rsidP="008E04C0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 account for unforeseen expenses. If unused, will be added to defense fund</w:t>
            </w:r>
          </w:p>
        </w:tc>
      </w:tr>
      <w:tr w:rsidR="0086061D" w:rsidRPr="00AC4684" w14:paraId="587CA5A7" w14:textId="77777777" w:rsidTr="008E04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6DF1EA73" w14:textId="77777777" w:rsidR="0086061D" w:rsidRPr="00AC4684" w:rsidRDefault="0086061D" w:rsidP="008E04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250" w:type="pct"/>
          </w:tcPr>
          <w:p w14:paraId="74BC2387" w14:textId="77777777" w:rsidR="0086061D" w:rsidRPr="00AC4684" w:rsidRDefault="0086061D" w:rsidP="008E04C0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$14,000</w:t>
            </w:r>
          </w:p>
        </w:tc>
        <w:tc>
          <w:tcPr>
            <w:tcW w:w="1250" w:type="pct"/>
          </w:tcPr>
          <w:p w14:paraId="70ABE5A8" w14:textId="77777777" w:rsidR="0086061D" w:rsidRPr="00AC4684" w:rsidRDefault="0086061D" w:rsidP="008E04C0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$168,000</w:t>
            </w:r>
          </w:p>
        </w:tc>
        <w:tc>
          <w:tcPr>
            <w:tcW w:w="1250" w:type="pct"/>
          </w:tcPr>
          <w:p w14:paraId="0D96425D" w14:textId="77777777" w:rsidR="0086061D" w:rsidRPr="00AC4684" w:rsidRDefault="0086061D" w:rsidP="008E04C0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0EBD687" w14:textId="77777777" w:rsidR="0086061D" w:rsidRDefault="0086061D" w:rsidP="0086061D"/>
    <w:p w14:paraId="393ACC70" w14:textId="663BC6AE" w:rsidR="0086061D" w:rsidRPr="0086061D" w:rsidRDefault="0086061D">
      <w:r>
        <w:t xml:space="preserve">Note: Any amount collected </w:t>
      </w:r>
      <w:proofErr w:type="gramStart"/>
      <w:r>
        <w:t>in excess of</w:t>
      </w:r>
      <w:proofErr w:type="gramEnd"/>
      <w:r>
        <w:t xml:space="preserve"> this budget will be contributed to the defense fund to allow for use towards PDAC expenses at the discretion of the PDAC executive. </w:t>
      </w:r>
    </w:p>
    <w:sectPr w:rsidR="0086061D" w:rsidRPr="00860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7160"/>
    <w:multiLevelType w:val="hybridMultilevel"/>
    <w:tmpl w:val="37D06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154D1"/>
    <w:multiLevelType w:val="hybridMultilevel"/>
    <w:tmpl w:val="605C4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1D"/>
    <w:rsid w:val="00760B19"/>
    <w:rsid w:val="00783094"/>
    <w:rsid w:val="0086061D"/>
    <w:rsid w:val="00ED2D78"/>
    <w:rsid w:val="00F3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4ED6"/>
  <w15:chartTrackingRefBased/>
  <w15:docId w15:val="{171CA1AB-28E2-4877-8E24-1FAC567A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1D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6061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86061D"/>
    <w:rPr>
      <w:i/>
      <w:iCs/>
    </w:rPr>
  </w:style>
  <w:style w:type="table" w:styleId="LightShading-Accent1">
    <w:name w:val="Light Shading Accent 1"/>
    <w:basedOn w:val="TableNormal"/>
    <w:uiPriority w:val="60"/>
    <w:rsid w:val="0086061D"/>
    <w:pPr>
      <w:spacing w:line="240" w:lineRule="auto"/>
    </w:pPr>
    <w:rPr>
      <w:rFonts w:asciiTheme="minorHAnsi" w:eastAsiaTheme="minorEastAsia" w:hAnsiTheme="minorHAnsi" w:cstheme="minorBidi"/>
      <w:color w:val="2F5496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Semper</dc:creator>
  <cp:keywords/>
  <dc:description/>
  <cp:lastModifiedBy>Cameron Semper</cp:lastModifiedBy>
  <cp:revision>1</cp:revision>
  <dcterms:created xsi:type="dcterms:W3CDTF">2021-07-22T18:49:00Z</dcterms:created>
  <dcterms:modified xsi:type="dcterms:W3CDTF">2021-07-22T18:54:00Z</dcterms:modified>
</cp:coreProperties>
</file>